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A149E5" w14:textId="24137F0C" w:rsidR="00661DED" w:rsidRDefault="00661DED" w:rsidP="00661DED">
      <w:pPr>
        <w:spacing w:before="100" w:beforeAutospacing="1" w:after="100" w:afterAutospacing="1"/>
        <w:outlineLvl w:val="0"/>
        <w:rPr>
          <w:rFonts w:ascii="Arial" w:eastAsia="Times New Roman" w:hAnsi="Arial" w:cs="Arial"/>
          <w:b/>
          <w:bCs/>
          <w:kern w:val="36"/>
          <w:sz w:val="32"/>
          <w:szCs w:val="32"/>
          <w:lang w:eastAsia="de-DE"/>
        </w:rPr>
      </w:pPr>
      <w:r w:rsidRPr="00661DED">
        <w:rPr>
          <w:rFonts w:ascii="Arial" w:eastAsia="Times New Roman" w:hAnsi="Arial" w:cs="Arial"/>
          <w:b/>
          <w:bCs/>
          <w:kern w:val="36"/>
          <w:sz w:val="32"/>
          <w:szCs w:val="32"/>
          <w:lang w:eastAsia="de-DE"/>
        </w:rPr>
        <w:t>Aquarium einrichten</w:t>
      </w:r>
    </w:p>
    <w:p w14:paraId="2C65473F" w14:textId="77777777" w:rsidR="00661DED" w:rsidRDefault="00661DED" w:rsidP="00661DED">
      <w:pPr>
        <w:spacing w:before="100" w:beforeAutospacing="1" w:after="100" w:afterAutospacing="1"/>
        <w:outlineLvl w:val="0"/>
        <w:rPr>
          <w:rFonts w:ascii="Arial" w:eastAsia="Times New Roman" w:hAnsi="Arial" w:cs="Arial"/>
          <w:b/>
          <w:bCs/>
          <w:kern w:val="36"/>
          <w:sz w:val="32"/>
          <w:szCs w:val="32"/>
          <w:lang w:eastAsia="de-DE"/>
        </w:rPr>
      </w:pPr>
    </w:p>
    <w:p w14:paraId="2BE7AEEE" w14:textId="796691BA" w:rsidR="00661DED" w:rsidRPr="00661DED" w:rsidRDefault="00661DED" w:rsidP="00661DED">
      <w:pPr>
        <w:spacing w:before="100" w:beforeAutospacing="1" w:after="100" w:afterAutospacing="1"/>
        <w:outlineLvl w:val="0"/>
        <w:rPr>
          <w:rFonts w:ascii="Arial" w:eastAsia="Times New Roman" w:hAnsi="Arial" w:cs="Arial"/>
          <w:b/>
          <w:bCs/>
          <w:kern w:val="36"/>
          <w:sz w:val="32"/>
          <w:szCs w:val="32"/>
          <w:u w:val="single"/>
          <w:lang w:eastAsia="de-DE"/>
        </w:rPr>
      </w:pPr>
      <w:r w:rsidRPr="00661DED">
        <w:rPr>
          <w:rFonts w:ascii="Arial" w:eastAsia="Times New Roman" w:hAnsi="Arial" w:cs="Arial"/>
          <w:u w:val="single"/>
          <w:lang w:eastAsia="de-DE"/>
        </w:rPr>
        <w:t>1.</w:t>
      </w:r>
      <w:r w:rsidRPr="00661DED">
        <w:rPr>
          <w:rFonts w:ascii="Arial" w:eastAsia="Times New Roman" w:hAnsi="Arial" w:cs="Arial"/>
          <w:u w:val="single"/>
          <w:lang w:eastAsia="de-DE"/>
        </w:rPr>
        <w:t>Reinigen des neuen Aquariums</w:t>
      </w:r>
    </w:p>
    <w:p w14:paraId="09BC1AEF" w14:textId="49C6748F" w:rsidR="00661DED" w:rsidRDefault="00661DED" w:rsidP="00661DED">
      <w:pPr>
        <w:spacing w:before="100" w:beforeAutospacing="1" w:after="100" w:afterAutospacing="1"/>
        <w:rPr>
          <w:rFonts w:ascii="Arial" w:eastAsia="Times New Roman" w:hAnsi="Arial" w:cs="Arial"/>
          <w:lang w:eastAsia="de-DE"/>
        </w:rPr>
      </w:pPr>
      <w:r w:rsidRPr="00661DED">
        <w:rPr>
          <w:rFonts w:ascii="Arial" w:eastAsia="Times New Roman" w:hAnsi="Arial" w:cs="Arial"/>
          <w:lang w:eastAsia="de-DE"/>
        </w:rPr>
        <w:t>Wenn Sie Ihr neues Aquarium an dem dafür vorgesehenen Ort aufgestellt haben, waschen sie es zunächst mit handwarmem Leitungswasser aus.</w:t>
      </w:r>
    </w:p>
    <w:p w14:paraId="5D72809E" w14:textId="77777777" w:rsidR="004D7644" w:rsidRPr="00661DED" w:rsidRDefault="004D7644" w:rsidP="00661DED">
      <w:pPr>
        <w:spacing w:before="100" w:beforeAutospacing="1" w:after="100" w:afterAutospacing="1"/>
        <w:rPr>
          <w:rFonts w:ascii="Arial" w:eastAsia="Times New Roman" w:hAnsi="Arial" w:cs="Arial"/>
          <w:lang w:eastAsia="de-DE"/>
        </w:rPr>
      </w:pPr>
    </w:p>
    <w:p w14:paraId="77B4E5D5" w14:textId="41063875" w:rsidR="00661DED" w:rsidRPr="00661DED" w:rsidRDefault="00661DED" w:rsidP="00661DED">
      <w:pPr>
        <w:spacing w:before="100" w:beforeAutospacing="1" w:after="100" w:afterAutospacing="1"/>
        <w:rPr>
          <w:rFonts w:ascii="Arial" w:eastAsia="Times New Roman" w:hAnsi="Arial" w:cs="Arial"/>
          <w:u w:val="single"/>
          <w:lang w:eastAsia="de-DE"/>
        </w:rPr>
      </w:pPr>
      <w:r w:rsidRPr="00661DED">
        <w:rPr>
          <w:rFonts w:ascii="Arial" w:eastAsia="Times New Roman" w:hAnsi="Arial" w:cs="Arial"/>
          <w:u w:val="single"/>
          <w:lang w:eastAsia="de-DE"/>
        </w:rPr>
        <w:t>2.</w:t>
      </w:r>
      <w:r w:rsidRPr="00661DED">
        <w:rPr>
          <w:rFonts w:ascii="Arial" w:eastAsia="Times New Roman" w:hAnsi="Arial" w:cs="Arial"/>
          <w:u w:val="single"/>
          <w:lang w:eastAsia="de-DE"/>
        </w:rPr>
        <w:t>Bodengrund einbringen</w:t>
      </w:r>
    </w:p>
    <w:p w14:paraId="55613F6D" w14:textId="0CBD121B" w:rsidR="00661DED" w:rsidRDefault="00661DED" w:rsidP="00661DED">
      <w:pPr>
        <w:spacing w:before="100" w:beforeAutospacing="1" w:after="100" w:afterAutospacing="1"/>
        <w:rPr>
          <w:rFonts w:ascii="Arial" w:eastAsia="Times New Roman" w:hAnsi="Arial" w:cs="Arial"/>
          <w:lang w:eastAsia="de-DE"/>
        </w:rPr>
      </w:pPr>
      <w:r w:rsidRPr="00661DED">
        <w:rPr>
          <w:rFonts w:ascii="Arial" w:eastAsia="Times New Roman" w:hAnsi="Arial" w:cs="Arial"/>
          <w:lang w:eastAsia="de-DE"/>
        </w:rPr>
        <w:t>Für einen erfolgreichen Start Ihres neuen Aquariums mit gesund wachsenden Wasserpflanzen empfehlen wir Ihnen Aquariengrund aus dem Zoofachhandel,</w:t>
      </w:r>
      <w:r w:rsidRPr="00661DED">
        <w:rPr>
          <w:rFonts w:ascii="Arial" w:eastAsia="Times New Roman" w:hAnsi="Arial" w:cs="Arial"/>
          <w:lang w:eastAsia="de-DE"/>
        </w:rPr>
        <w:br/>
        <w:t>ca. 6 cm Schichtdicke.</w:t>
      </w:r>
    </w:p>
    <w:p w14:paraId="4C6C4E14" w14:textId="77777777" w:rsidR="004D7644" w:rsidRPr="00661DED" w:rsidRDefault="004D7644" w:rsidP="00661DED">
      <w:pPr>
        <w:spacing w:before="100" w:beforeAutospacing="1" w:after="100" w:afterAutospacing="1"/>
        <w:rPr>
          <w:rFonts w:ascii="Arial" w:eastAsia="Times New Roman" w:hAnsi="Arial" w:cs="Arial"/>
          <w:lang w:eastAsia="de-DE"/>
        </w:rPr>
      </w:pPr>
    </w:p>
    <w:p w14:paraId="447E2331" w14:textId="0360AA1C" w:rsidR="00661DED" w:rsidRPr="00661DED" w:rsidRDefault="00661DED" w:rsidP="00661DED">
      <w:pPr>
        <w:spacing w:before="100" w:beforeAutospacing="1" w:after="100" w:afterAutospacing="1"/>
        <w:rPr>
          <w:rFonts w:ascii="Arial" w:eastAsia="Times New Roman" w:hAnsi="Arial" w:cs="Arial"/>
          <w:u w:val="single"/>
          <w:lang w:eastAsia="de-DE"/>
        </w:rPr>
      </w:pPr>
      <w:r w:rsidRPr="00661DED">
        <w:rPr>
          <w:rFonts w:ascii="Arial" w:eastAsia="Times New Roman" w:hAnsi="Arial" w:cs="Arial"/>
          <w:u w:val="single"/>
          <w:lang w:eastAsia="de-DE"/>
        </w:rPr>
        <w:t>3.</w:t>
      </w:r>
      <w:r w:rsidRPr="00661DED">
        <w:rPr>
          <w:rFonts w:ascii="Arial" w:eastAsia="Times New Roman" w:hAnsi="Arial" w:cs="Arial"/>
          <w:u w:val="single"/>
          <w:lang w:eastAsia="de-DE"/>
        </w:rPr>
        <w:t>Installieren von Stabheizer und Filter</w:t>
      </w:r>
    </w:p>
    <w:p w14:paraId="21668F27" w14:textId="71FC3EE9" w:rsidR="00661DED" w:rsidRDefault="00661DED" w:rsidP="00661DED">
      <w:pPr>
        <w:spacing w:before="100" w:beforeAutospacing="1" w:after="100" w:afterAutospacing="1"/>
        <w:rPr>
          <w:rFonts w:ascii="Arial" w:eastAsia="Times New Roman" w:hAnsi="Arial" w:cs="Arial"/>
          <w:lang w:eastAsia="de-DE"/>
        </w:rPr>
      </w:pPr>
      <w:r w:rsidRPr="00661DED">
        <w:rPr>
          <w:rFonts w:ascii="Arial" w:eastAsia="Times New Roman" w:hAnsi="Arial" w:cs="Arial"/>
          <w:lang w:eastAsia="de-DE"/>
        </w:rPr>
        <w:t xml:space="preserve">Verfahren Sie nach der Gebrauchsanleitung der einzelnen Hersteller. Installieren Sie die Geräte im hinteren Teil des Aquariums so, dass sie später möglichst durch Dekorations- </w:t>
      </w:r>
      <w:r w:rsidRPr="00661DED">
        <w:rPr>
          <w:rFonts w:ascii="Arial" w:eastAsia="Times New Roman" w:hAnsi="Arial" w:cs="Arial"/>
          <w:lang w:eastAsia="de-DE"/>
        </w:rPr>
        <w:t>G</w:t>
      </w:r>
      <w:r w:rsidRPr="00661DED">
        <w:rPr>
          <w:rFonts w:ascii="Arial" w:eastAsia="Times New Roman" w:hAnsi="Arial" w:cs="Arial"/>
          <w:lang w:eastAsia="de-DE"/>
        </w:rPr>
        <w:t>egenstände und Pflanzen verdeckt werden.</w:t>
      </w:r>
    </w:p>
    <w:p w14:paraId="75067531" w14:textId="77777777" w:rsidR="004D7644" w:rsidRPr="00661DED" w:rsidRDefault="004D7644" w:rsidP="00661DED">
      <w:pPr>
        <w:spacing w:before="100" w:beforeAutospacing="1" w:after="100" w:afterAutospacing="1"/>
        <w:rPr>
          <w:rFonts w:ascii="Arial" w:eastAsia="Times New Roman" w:hAnsi="Arial" w:cs="Arial"/>
          <w:lang w:eastAsia="de-DE"/>
        </w:rPr>
      </w:pPr>
    </w:p>
    <w:p w14:paraId="1526EC6D" w14:textId="0F117885" w:rsidR="00661DED" w:rsidRPr="00661DED" w:rsidRDefault="00661DED" w:rsidP="00661DED">
      <w:pPr>
        <w:spacing w:before="100" w:beforeAutospacing="1" w:after="100" w:afterAutospacing="1"/>
        <w:rPr>
          <w:rFonts w:ascii="Arial" w:eastAsia="Times New Roman" w:hAnsi="Arial" w:cs="Arial"/>
          <w:u w:val="single"/>
          <w:lang w:eastAsia="de-DE"/>
        </w:rPr>
      </w:pPr>
      <w:r w:rsidRPr="00661DED">
        <w:rPr>
          <w:rFonts w:ascii="Arial" w:eastAsia="Times New Roman" w:hAnsi="Arial" w:cs="Arial"/>
          <w:u w:val="single"/>
          <w:lang w:eastAsia="de-DE"/>
        </w:rPr>
        <w:t>4.</w:t>
      </w:r>
      <w:r w:rsidRPr="00661DED">
        <w:rPr>
          <w:rFonts w:ascii="Arial" w:eastAsia="Times New Roman" w:hAnsi="Arial" w:cs="Arial"/>
          <w:u w:val="single"/>
          <w:lang w:eastAsia="de-DE"/>
        </w:rPr>
        <w:t>Dekorationsgegenstände</w:t>
      </w:r>
    </w:p>
    <w:p w14:paraId="55BF790A" w14:textId="13CABF15" w:rsidR="00661DED" w:rsidRDefault="00661DED" w:rsidP="00661DED">
      <w:pPr>
        <w:spacing w:before="100" w:beforeAutospacing="1" w:after="100" w:afterAutospacing="1"/>
        <w:rPr>
          <w:rFonts w:ascii="Arial" w:eastAsia="Times New Roman" w:hAnsi="Arial" w:cs="Arial"/>
          <w:lang w:eastAsia="de-DE"/>
        </w:rPr>
      </w:pPr>
      <w:r w:rsidRPr="00661DED">
        <w:rPr>
          <w:rFonts w:ascii="Arial" w:eastAsia="Times New Roman" w:hAnsi="Arial" w:cs="Arial"/>
          <w:lang w:eastAsia="de-DE"/>
        </w:rPr>
        <w:t>Nun werden Dekorationsgegenstände wie Wurzeln und Steine eingebracht. Verwenden Sie nur eine Art Steine und legen Sie keine Steinwüste an! Steine und Wurzeln werden auf den Bodengrund gelegt oder leicht ein- gegraben.</w:t>
      </w:r>
    </w:p>
    <w:p w14:paraId="641139DB" w14:textId="77777777" w:rsidR="004D7644" w:rsidRPr="00661DED" w:rsidRDefault="004D7644" w:rsidP="00661DED">
      <w:pPr>
        <w:spacing w:before="100" w:beforeAutospacing="1" w:after="100" w:afterAutospacing="1"/>
        <w:rPr>
          <w:rFonts w:ascii="Arial" w:eastAsia="Times New Roman" w:hAnsi="Arial" w:cs="Arial"/>
          <w:lang w:eastAsia="de-DE"/>
        </w:rPr>
      </w:pPr>
    </w:p>
    <w:p w14:paraId="0E85358B" w14:textId="1B51F285" w:rsidR="00661DED" w:rsidRPr="00661DED" w:rsidRDefault="00661DED" w:rsidP="00661DED">
      <w:pPr>
        <w:spacing w:before="100" w:beforeAutospacing="1" w:after="100" w:afterAutospacing="1"/>
        <w:rPr>
          <w:rFonts w:ascii="Arial" w:eastAsia="Times New Roman" w:hAnsi="Arial" w:cs="Arial"/>
          <w:u w:val="single"/>
          <w:lang w:eastAsia="de-DE"/>
        </w:rPr>
      </w:pPr>
      <w:r w:rsidRPr="00661DED">
        <w:rPr>
          <w:rFonts w:ascii="Arial" w:eastAsia="Times New Roman" w:hAnsi="Arial" w:cs="Arial"/>
          <w:u w:val="single"/>
          <w:lang w:eastAsia="de-DE"/>
        </w:rPr>
        <w:t>5.</w:t>
      </w:r>
      <w:r w:rsidRPr="00661DED">
        <w:rPr>
          <w:rFonts w:ascii="Arial" w:eastAsia="Times New Roman" w:hAnsi="Arial" w:cs="Arial"/>
          <w:u w:val="single"/>
          <w:lang w:eastAsia="de-DE"/>
        </w:rPr>
        <w:t>Wasser einfüllen</w:t>
      </w:r>
    </w:p>
    <w:p w14:paraId="0A89235A" w14:textId="03E56D5D" w:rsidR="00661DED" w:rsidRDefault="00661DED" w:rsidP="00661DED">
      <w:pPr>
        <w:spacing w:before="100" w:beforeAutospacing="1" w:after="100" w:afterAutospacing="1"/>
        <w:rPr>
          <w:rFonts w:ascii="Arial" w:eastAsia="Times New Roman" w:hAnsi="Arial" w:cs="Arial"/>
          <w:lang w:eastAsia="de-DE"/>
        </w:rPr>
      </w:pPr>
      <w:r w:rsidRPr="00661DED">
        <w:rPr>
          <w:rFonts w:ascii="Arial" w:eastAsia="Times New Roman" w:hAnsi="Arial" w:cs="Arial"/>
          <w:lang w:eastAsia="de-DE"/>
        </w:rPr>
        <w:t xml:space="preserve">Nun wird das Aquarium mit temperiertem (25 °C) Leitungswasser nahezu voll </w:t>
      </w:r>
      <w:proofErr w:type="gramStart"/>
      <w:r w:rsidRPr="00661DED">
        <w:rPr>
          <w:rFonts w:ascii="Arial" w:eastAsia="Times New Roman" w:hAnsi="Arial" w:cs="Arial"/>
          <w:lang w:eastAsia="de-DE"/>
        </w:rPr>
        <w:t>gefüllt .</w:t>
      </w:r>
      <w:proofErr w:type="gramEnd"/>
      <w:r w:rsidRPr="00661DED">
        <w:rPr>
          <w:rFonts w:ascii="Arial" w:eastAsia="Times New Roman" w:hAnsi="Arial" w:cs="Arial"/>
          <w:lang w:eastAsia="de-DE"/>
        </w:rPr>
        <w:t xml:space="preserve"> Um eine Aufwirbelung des Bodengrundes zu verhindern, legt man einen flachen Teller oder eine Glasscheibe auf den Boden und leitet darauf den Wasserstrahl. Anschließend können noch eventuell erforderliche Korrekturen an der Dekoration vorgenommen werden.</w:t>
      </w:r>
    </w:p>
    <w:p w14:paraId="13A1445B" w14:textId="77777777" w:rsidR="004D7644" w:rsidRPr="00661DED" w:rsidRDefault="004D7644" w:rsidP="00661DED">
      <w:pPr>
        <w:spacing w:before="100" w:beforeAutospacing="1" w:after="100" w:afterAutospacing="1"/>
        <w:rPr>
          <w:rFonts w:ascii="Arial" w:eastAsia="Times New Roman" w:hAnsi="Arial" w:cs="Arial"/>
          <w:lang w:eastAsia="de-DE"/>
        </w:rPr>
      </w:pPr>
    </w:p>
    <w:p w14:paraId="5B361919" w14:textId="54C07132" w:rsidR="00661DED" w:rsidRPr="00661DED" w:rsidRDefault="00661DED" w:rsidP="00661DED">
      <w:pPr>
        <w:spacing w:before="100" w:beforeAutospacing="1" w:after="100" w:afterAutospacing="1"/>
        <w:rPr>
          <w:rFonts w:ascii="Arial" w:eastAsia="Times New Roman" w:hAnsi="Arial" w:cs="Arial"/>
          <w:u w:val="single"/>
          <w:lang w:eastAsia="de-DE"/>
        </w:rPr>
      </w:pPr>
      <w:r w:rsidRPr="00661DED">
        <w:rPr>
          <w:rFonts w:ascii="Arial" w:eastAsia="Times New Roman" w:hAnsi="Arial" w:cs="Arial"/>
          <w:u w:val="single"/>
          <w:lang w:eastAsia="de-DE"/>
        </w:rPr>
        <w:t>6.</w:t>
      </w:r>
      <w:r w:rsidRPr="00661DED">
        <w:rPr>
          <w:rFonts w:ascii="Arial" w:eastAsia="Times New Roman" w:hAnsi="Arial" w:cs="Arial"/>
          <w:u w:val="single"/>
          <w:lang w:eastAsia="de-DE"/>
        </w:rPr>
        <w:t>Technik in Betrieb nehmen</w:t>
      </w:r>
    </w:p>
    <w:p w14:paraId="6F99A9FD" w14:textId="639384EE" w:rsidR="00661DED" w:rsidRPr="00661DED" w:rsidRDefault="00661DED" w:rsidP="00661DED">
      <w:pPr>
        <w:spacing w:before="100" w:beforeAutospacing="1" w:after="100" w:afterAutospacing="1"/>
        <w:rPr>
          <w:rFonts w:ascii="Arial" w:eastAsia="Times New Roman" w:hAnsi="Arial" w:cs="Arial"/>
          <w:lang w:eastAsia="de-DE"/>
        </w:rPr>
      </w:pPr>
      <w:r w:rsidRPr="00661DED">
        <w:rPr>
          <w:rFonts w:ascii="Arial" w:eastAsia="Times New Roman" w:hAnsi="Arial" w:cs="Arial"/>
          <w:lang w:eastAsia="de-DE"/>
        </w:rPr>
        <w:t>Nehmen Sie nun die Heizung und den Filter in Betrieb und installieren Sie die Beleuchtung nach der jeweiligen Gebrauchsanleitung. Es empfiehlt sich, die Beleuchtung an eine Zeitschaltuhr anzuschließen.</w:t>
      </w:r>
    </w:p>
    <w:p w14:paraId="07728008" w14:textId="0EC21F56" w:rsidR="00661DED" w:rsidRPr="00661DED" w:rsidRDefault="00661DED" w:rsidP="00661DED">
      <w:pPr>
        <w:spacing w:before="100" w:beforeAutospacing="1" w:after="100" w:afterAutospacing="1"/>
        <w:rPr>
          <w:rFonts w:ascii="Arial" w:eastAsia="Times New Roman" w:hAnsi="Arial" w:cs="Arial"/>
          <w:u w:val="single"/>
          <w:lang w:eastAsia="de-DE"/>
        </w:rPr>
      </w:pPr>
      <w:r w:rsidRPr="00661DED">
        <w:rPr>
          <w:rFonts w:ascii="Arial" w:eastAsia="Times New Roman" w:hAnsi="Arial" w:cs="Arial"/>
          <w:u w:val="single"/>
          <w:lang w:eastAsia="de-DE"/>
        </w:rPr>
        <w:lastRenderedPageBreak/>
        <w:t>7.</w:t>
      </w:r>
      <w:r w:rsidRPr="00661DED">
        <w:rPr>
          <w:rFonts w:ascii="Arial" w:eastAsia="Times New Roman" w:hAnsi="Arial" w:cs="Arial"/>
          <w:u w:val="single"/>
          <w:lang w:eastAsia="de-DE"/>
        </w:rPr>
        <w:t>Wasserpflanzen einsetzen</w:t>
      </w:r>
    </w:p>
    <w:p w14:paraId="5248CE05" w14:textId="342267DA" w:rsidR="00661DED" w:rsidRPr="00661DED" w:rsidRDefault="00661DED" w:rsidP="00661DED">
      <w:pPr>
        <w:spacing w:before="100" w:beforeAutospacing="1" w:after="100" w:afterAutospacing="1"/>
        <w:rPr>
          <w:rFonts w:ascii="Arial" w:eastAsia="Times New Roman" w:hAnsi="Arial" w:cs="Arial"/>
          <w:lang w:eastAsia="de-DE"/>
        </w:rPr>
      </w:pPr>
      <w:r w:rsidRPr="00661DED">
        <w:rPr>
          <w:rFonts w:ascii="Arial" w:eastAsia="Times New Roman" w:hAnsi="Arial" w:cs="Arial"/>
          <w:lang w:eastAsia="de-DE"/>
        </w:rPr>
        <w:t>Wenn die Technik einwandfrei arbeitet,</w:t>
      </w:r>
      <w:r w:rsidRPr="00661DED">
        <w:rPr>
          <w:rFonts w:ascii="Arial" w:eastAsia="Times New Roman" w:hAnsi="Arial" w:cs="Arial"/>
          <w:lang w:eastAsia="de-DE"/>
        </w:rPr>
        <w:br/>
        <w:t>können die Wasserpflanzen eingesetzt werden.</w:t>
      </w:r>
    </w:p>
    <w:p w14:paraId="1EAE393B" w14:textId="77777777" w:rsidR="00661DED" w:rsidRDefault="00661DED" w:rsidP="00661DED">
      <w:pPr>
        <w:spacing w:before="100" w:beforeAutospacing="1" w:after="100" w:afterAutospacing="1"/>
        <w:rPr>
          <w:rFonts w:ascii="Arial" w:eastAsia="Times New Roman" w:hAnsi="Arial" w:cs="Arial"/>
          <w:lang w:eastAsia="de-DE"/>
        </w:rPr>
      </w:pPr>
    </w:p>
    <w:p w14:paraId="645E484B" w14:textId="77777777" w:rsidR="00661DED" w:rsidRDefault="00661DED" w:rsidP="00661DED">
      <w:pPr>
        <w:spacing w:before="100" w:beforeAutospacing="1" w:after="100" w:afterAutospacing="1"/>
        <w:rPr>
          <w:rFonts w:ascii="Arial" w:eastAsia="Times New Roman" w:hAnsi="Arial" w:cs="Arial"/>
          <w:lang w:eastAsia="de-DE"/>
        </w:rPr>
      </w:pPr>
    </w:p>
    <w:p w14:paraId="4A687156" w14:textId="1CD64D40" w:rsidR="00661DED" w:rsidRPr="00661DED" w:rsidRDefault="00661DED" w:rsidP="00661DED">
      <w:pPr>
        <w:spacing w:before="100" w:beforeAutospacing="1" w:after="100" w:afterAutospacing="1"/>
        <w:rPr>
          <w:rFonts w:ascii="Arial" w:eastAsia="Times New Roman" w:hAnsi="Arial" w:cs="Arial"/>
          <w:u w:val="single"/>
          <w:lang w:eastAsia="de-DE"/>
        </w:rPr>
      </w:pPr>
      <w:r w:rsidRPr="00661DED">
        <w:rPr>
          <w:rFonts w:ascii="Arial" w:eastAsia="Times New Roman" w:hAnsi="Arial" w:cs="Arial"/>
          <w:u w:val="single"/>
          <w:lang w:eastAsia="de-DE"/>
        </w:rPr>
        <w:t>8.</w:t>
      </w:r>
      <w:r w:rsidRPr="00661DED">
        <w:rPr>
          <w:rFonts w:ascii="Arial" w:eastAsia="Times New Roman" w:hAnsi="Arial" w:cs="Arial"/>
          <w:u w:val="single"/>
          <w:lang w:eastAsia="de-DE"/>
        </w:rPr>
        <w:t>Animpfen</w:t>
      </w:r>
    </w:p>
    <w:p w14:paraId="335521AE" w14:textId="20141AB4" w:rsidR="00661DED" w:rsidRDefault="00661DED" w:rsidP="00661DED">
      <w:pPr>
        <w:spacing w:before="100" w:beforeAutospacing="1" w:after="100" w:afterAutospacing="1"/>
        <w:rPr>
          <w:rFonts w:ascii="Arial" w:eastAsia="Times New Roman" w:hAnsi="Arial" w:cs="Arial"/>
          <w:lang w:eastAsia="de-DE"/>
        </w:rPr>
      </w:pPr>
      <w:r w:rsidRPr="00661DED">
        <w:rPr>
          <w:rFonts w:ascii="Arial" w:eastAsia="Times New Roman" w:hAnsi="Arial" w:cs="Arial"/>
          <w:lang w:eastAsia="de-DE"/>
        </w:rPr>
        <w:br/>
        <w:t>Um die biologischen Vorgänge im Aquarium zu starten, geben Sie etwa 2 Stunden nach dem Wasseraufbereiter einem Bakterienstarter (am besten geeignet ist aus einem eingerichteten laufenden Becken der Filterschlamm), der Ihrem Aquarium Milliarden nützlicher Bakterien hinzufügt. Diese Bakterien bauen Schadstoffe wie Ammonium, Nitrit sowie Nitrat ab und verhindern so aufkommende Probleme.</w:t>
      </w:r>
    </w:p>
    <w:p w14:paraId="3E51235D" w14:textId="77777777" w:rsidR="004D7644" w:rsidRPr="00661DED" w:rsidRDefault="004D7644" w:rsidP="00661DED">
      <w:pPr>
        <w:spacing w:before="100" w:beforeAutospacing="1" w:after="100" w:afterAutospacing="1"/>
        <w:rPr>
          <w:rFonts w:ascii="Arial" w:eastAsia="Times New Roman" w:hAnsi="Arial" w:cs="Arial"/>
          <w:lang w:eastAsia="de-DE"/>
        </w:rPr>
      </w:pPr>
    </w:p>
    <w:p w14:paraId="2711C4B7" w14:textId="0A6D744E" w:rsidR="00661DED" w:rsidRPr="00661DED" w:rsidRDefault="00661DED" w:rsidP="00661DED">
      <w:pPr>
        <w:spacing w:before="100" w:beforeAutospacing="1" w:after="100" w:afterAutospacing="1"/>
        <w:rPr>
          <w:rFonts w:ascii="Arial" w:eastAsia="Times New Roman" w:hAnsi="Arial" w:cs="Arial"/>
          <w:u w:val="single"/>
          <w:lang w:eastAsia="de-DE"/>
        </w:rPr>
      </w:pPr>
      <w:r w:rsidRPr="00661DED">
        <w:rPr>
          <w:rFonts w:ascii="Arial" w:eastAsia="Times New Roman" w:hAnsi="Arial" w:cs="Arial"/>
          <w:u w:val="single"/>
          <w:lang w:eastAsia="de-DE"/>
        </w:rPr>
        <w:t>9.</w:t>
      </w:r>
      <w:r w:rsidRPr="00661DED">
        <w:rPr>
          <w:rFonts w:ascii="Arial" w:eastAsia="Times New Roman" w:hAnsi="Arial" w:cs="Arial"/>
          <w:u w:val="single"/>
          <w:lang w:eastAsia="de-DE"/>
        </w:rPr>
        <w:t>Fische einsetzen</w:t>
      </w:r>
    </w:p>
    <w:p w14:paraId="765CA750" w14:textId="3ECBAF52" w:rsidR="00661DED" w:rsidRDefault="00661DED" w:rsidP="00661DED">
      <w:pPr>
        <w:spacing w:before="100" w:beforeAutospacing="1" w:after="100" w:afterAutospacing="1"/>
        <w:rPr>
          <w:rFonts w:ascii="Arial" w:eastAsia="Times New Roman" w:hAnsi="Arial" w:cs="Arial"/>
          <w:lang w:eastAsia="de-DE"/>
        </w:rPr>
      </w:pPr>
      <w:r w:rsidRPr="00661DED">
        <w:rPr>
          <w:rFonts w:ascii="Arial" w:eastAsia="Times New Roman" w:hAnsi="Arial" w:cs="Arial"/>
          <w:lang w:eastAsia="de-DE"/>
        </w:rPr>
        <w:br/>
        <w:t xml:space="preserve">nach einer Zeit von 14 Tagen können erste Fische eingesetzt werden. Wobei darauf zu achten ist nicht alle Fische auf einmal </w:t>
      </w:r>
      <w:proofErr w:type="spellStart"/>
      <w:r w:rsidRPr="00661DED">
        <w:rPr>
          <w:rFonts w:ascii="Arial" w:eastAsia="Times New Roman" w:hAnsi="Arial" w:cs="Arial"/>
          <w:lang w:eastAsia="de-DE"/>
        </w:rPr>
        <w:t>ca</w:t>
      </w:r>
      <w:proofErr w:type="spellEnd"/>
      <w:r w:rsidRPr="00661DED">
        <w:rPr>
          <w:rFonts w:ascii="Arial" w:eastAsia="Times New Roman" w:hAnsi="Arial" w:cs="Arial"/>
          <w:lang w:eastAsia="de-DE"/>
        </w:rPr>
        <w:t xml:space="preserve"> 25% des Fischbesatzes und nach einer Woche noch einmal 25% und so weiter. Dabei darauf </w:t>
      </w:r>
      <w:proofErr w:type="gramStart"/>
      <w:r w:rsidRPr="00661DED">
        <w:rPr>
          <w:rFonts w:ascii="Arial" w:eastAsia="Times New Roman" w:hAnsi="Arial" w:cs="Arial"/>
          <w:lang w:eastAsia="de-DE"/>
        </w:rPr>
        <w:t>achten</w:t>
      </w:r>
      <w:proofErr w:type="gramEnd"/>
      <w:r w:rsidRPr="00661DED">
        <w:rPr>
          <w:rFonts w:ascii="Arial" w:eastAsia="Times New Roman" w:hAnsi="Arial" w:cs="Arial"/>
          <w:lang w:eastAsia="de-DE"/>
        </w:rPr>
        <w:t xml:space="preserve"> da</w:t>
      </w:r>
      <w:r>
        <w:rPr>
          <w:rFonts w:ascii="Arial" w:eastAsia="Times New Roman" w:hAnsi="Arial" w:cs="Arial"/>
          <w:lang w:eastAsia="de-DE"/>
        </w:rPr>
        <w:t>s</w:t>
      </w:r>
      <w:r w:rsidRPr="00661DED">
        <w:rPr>
          <w:rFonts w:ascii="Arial" w:eastAsia="Times New Roman" w:hAnsi="Arial" w:cs="Arial"/>
          <w:lang w:eastAsia="de-DE"/>
        </w:rPr>
        <w:t>s ein Wasserwert und zwar NO2 Nitrit nicht deutlich ansteigt dieses ist mit einem Wassertest einfach zu überprüfen. Dieser sollte nicht über 0,05 mg/l sein.</w:t>
      </w:r>
      <w:r w:rsidRPr="00661DED">
        <w:rPr>
          <w:rFonts w:ascii="Arial" w:eastAsia="Times New Roman" w:hAnsi="Arial" w:cs="Arial"/>
          <w:lang w:eastAsia="de-DE"/>
        </w:rPr>
        <w:br/>
        <w:t xml:space="preserve">Das </w:t>
      </w:r>
      <w:proofErr w:type="spellStart"/>
      <w:r w:rsidRPr="00661DED">
        <w:rPr>
          <w:rFonts w:ascii="Arial" w:eastAsia="Times New Roman" w:hAnsi="Arial" w:cs="Arial"/>
          <w:lang w:eastAsia="de-DE"/>
        </w:rPr>
        <w:t>einsetzen</w:t>
      </w:r>
      <w:proofErr w:type="spellEnd"/>
      <w:r w:rsidRPr="00661DED">
        <w:rPr>
          <w:rFonts w:ascii="Arial" w:eastAsia="Times New Roman" w:hAnsi="Arial" w:cs="Arial"/>
          <w:lang w:eastAsia="de-DE"/>
        </w:rPr>
        <w:t xml:space="preserve"> der Fische sollte wie auf den Verkaufsbeuteln angegeben gemacht werden. Und das Licht dabei für eine Stunde Löschen.</w:t>
      </w:r>
      <w:r w:rsidRPr="00661DED">
        <w:rPr>
          <w:rFonts w:ascii="Arial" w:eastAsia="Times New Roman" w:hAnsi="Arial" w:cs="Arial"/>
          <w:lang w:eastAsia="de-DE"/>
        </w:rPr>
        <w:br/>
      </w:r>
    </w:p>
    <w:p w14:paraId="1567659C" w14:textId="77777777" w:rsidR="00661DED" w:rsidRDefault="00661DED" w:rsidP="00661DED">
      <w:pPr>
        <w:spacing w:before="100" w:beforeAutospacing="1" w:after="100" w:afterAutospacing="1"/>
        <w:rPr>
          <w:rFonts w:ascii="Arial" w:eastAsia="Times New Roman" w:hAnsi="Arial" w:cs="Arial"/>
          <w:lang w:eastAsia="de-DE"/>
        </w:rPr>
      </w:pPr>
    </w:p>
    <w:p w14:paraId="63F9E34E" w14:textId="5B8B9887" w:rsidR="00661DED" w:rsidRPr="00661DED" w:rsidRDefault="00661DED" w:rsidP="00661DED">
      <w:pPr>
        <w:spacing w:before="100" w:beforeAutospacing="1" w:after="100" w:afterAutospacing="1"/>
        <w:rPr>
          <w:rFonts w:ascii="Arial" w:eastAsia="Times New Roman" w:hAnsi="Arial" w:cs="Arial"/>
          <w:lang w:eastAsia="de-DE"/>
        </w:rPr>
      </w:pPr>
      <w:r w:rsidRPr="00661DED">
        <w:rPr>
          <w:rFonts w:ascii="Arial" w:eastAsia="Times New Roman" w:hAnsi="Arial" w:cs="Arial"/>
          <w:lang w:eastAsia="de-DE"/>
        </w:rPr>
        <w:t>Dieses ist nur eine vereinfachte Darstellung wie man ein Aquarium einrichtet.</w:t>
      </w:r>
    </w:p>
    <w:p w14:paraId="0492120A" w14:textId="74454187" w:rsidR="00661DED" w:rsidRDefault="00661DED" w:rsidP="00661DED">
      <w:pPr>
        <w:spacing w:before="100" w:beforeAutospacing="1" w:after="100" w:afterAutospacing="1"/>
        <w:rPr>
          <w:rFonts w:ascii="Arial" w:eastAsia="Times New Roman" w:hAnsi="Arial" w:cs="Arial"/>
          <w:lang w:eastAsia="de-DE"/>
        </w:rPr>
      </w:pPr>
      <w:r w:rsidRPr="00661DED">
        <w:rPr>
          <w:rFonts w:ascii="Arial" w:eastAsia="Times New Roman" w:hAnsi="Arial" w:cs="Arial"/>
          <w:lang w:eastAsia="de-DE"/>
        </w:rPr>
        <w:t>Infos über</w:t>
      </w:r>
    </w:p>
    <w:p w14:paraId="1FEFD613" w14:textId="0FD89A41" w:rsidR="004D7644" w:rsidRPr="00661DED" w:rsidRDefault="004D7644" w:rsidP="00661DED">
      <w:pPr>
        <w:spacing w:before="100" w:beforeAutospacing="1" w:after="100" w:afterAutospacing="1"/>
        <w:rPr>
          <w:rFonts w:ascii="Arial" w:eastAsia="Times New Roman" w:hAnsi="Arial" w:cs="Arial"/>
          <w:lang w:eastAsia="de-DE"/>
        </w:rPr>
      </w:pPr>
      <w:r>
        <w:rPr>
          <w:rFonts w:ascii="Arial" w:eastAsia="Times New Roman" w:hAnsi="Arial" w:cs="Arial"/>
          <w:noProof/>
          <w:lang w:eastAsia="de-DE"/>
        </w:rPr>
        <w:drawing>
          <wp:inline distT="0" distB="0" distL="0" distR="0" wp14:anchorId="03A26ABC" wp14:editId="1EFB0C50">
            <wp:extent cx="1524000" cy="15240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5">
                      <a:extLst>
                        <a:ext uri="{28A0092B-C50C-407E-A947-70E740481C1C}">
                          <a14:useLocalDpi xmlns:a14="http://schemas.microsoft.com/office/drawing/2010/main" val="0"/>
                        </a:ext>
                      </a:extLst>
                    </a:blip>
                    <a:stretch>
                      <a:fillRect/>
                    </a:stretch>
                  </pic:blipFill>
                  <pic:spPr>
                    <a:xfrm>
                      <a:off x="0" y="0"/>
                      <a:ext cx="1524000" cy="1524000"/>
                    </a:xfrm>
                    <a:prstGeom prst="rect">
                      <a:avLst/>
                    </a:prstGeom>
                  </pic:spPr>
                </pic:pic>
              </a:graphicData>
            </a:graphic>
          </wp:inline>
        </w:drawing>
      </w:r>
    </w:p>
    <w:p w14:paraId="2640949B" w14:textId="77777777" w:rsidR="004D7644" w:rsidRDefault="004D7644" w:rsidP="00661DED">
      <w:pPr>
        <w:spacing w:before="100" w:beforeAutospacing="1" w:after="100" w:afterAutospacing="1"/>
        <w:rPr>
          <w:rFonts w:ascii="Arial" w:eastAsia="Times New Roman" w:hAnsi="Arial" w:cs="Arial"/>
          <w:lang w:eastAsia="de-DE"/>
        </w:rPr>
      </w:pPr>
      <w:r>
        <w:rPr>
          <w:rFonts w:ascii="Arial" w:eastAsia="Times New Roman" w:hAnsi="Arial" w:cs="Arial"/>
          <w:lang w:eastAsia="de-DE"/>
        </w:rPr>
        <w:t>Aquarienverein Viersen</w:t>
      </w:r>
    </w:p>
    <w:p w14:paraId="711CC110" w14:textId="2CC81A0C" w:rsidR="00ED7162" w:rsidRPr="004D7644" w:rsidRDefault="00661DED" w:rsidP="004D7644">
      <w:pPr>
        <w:spacing w:before="100" w:beforeAutospacing="1" w:after="100" w:afterAutospacing="1"/>
        <w:rPr>
          <w:rFonts w:ascii="Arial" w:eastAsia="Times New Roman" w:hAnsi="Arial" w:cs="Arial"/>
          <w:lang w:eastAsia="de-DE"/>
        </w:rPr>
      </w:pPr>
      <w:r w:rsidRPr="00661DED">
        <w:rPr>
          <w:rFonts w:ascii="Arial" w:eastAsia="Times New Roman" w:hAnsi="Arial" w:cs="Arial"/>
          <w:lang w:eastAsia="de-DE"/>
        </w:rPr>
        <w:t>Verband Deutscher Vereine für Aquarien- und Terrarienkunde (VDA)</w:t>
      </w:r>
    </w:p>
    <w:sectPr w:rsidR="00ED7162" w:rsidRPr="004D764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570D33"/>
    <w:multiLevelType w:val="hybridMultilevel"/>
    <w:tmpl w:val="C92C282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20229679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DED"/>
    <w:rsid w:val="003E7643"/>
    <w:rsid w:val="004D7644"/>
    <w:rsid w:val="00661DED"/>
    <w:rsid w:val="00ED71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3E564AC1"/>
  <w15:chartTrackingRefBased/>
  <w15:docId w15:val="{BE028EC6-19B0-F941-8489-39A8D3AD6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661DED"/>
    <w:pPr>
      <w:spacing w:before="100" w:beforeAutospacing="1" w:after="100" w:afterAutospacing="1"/>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61DED"/>
    <w:rPr>
      <w:rFonts w:ascii="Times New Roman" w:eastAsia="Times New Roman" w:hAnsi="Times New Roman" w:cs="Times New Roman"/>
      <w:b/>
      <w:bCs/>
      <w:kern w:val="36"/>
      <w:sz w:val="48"/>
      <w:szCs w:val="48"/>
      <w:lang w:eastAsia="de-DE"/>
    </w:rPr>
  </w:style>
  <w:style w:type="paragraph" w:styleId="StandardWeb">
    <w:name w:val="Normal (Web)"/>
    <w:basedOn w:val="Standard"/>
    <w:uiPriority w:val="99"/>
    <w:semiHidden/>
    <w:unhideWhenUsed/>
    <w:rsid w:val="00661DED"/>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basedOn w:val="Standard"/>
    <w:uiPriority w:val="34"/>
    <w:qFormat/>
    <w:rsid w:val="00661D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595948">
      <w:bodyDiv w:val="1"/>
      <w:marLeft w:val="0"/>
      <w:marRight w:val="0"/>
      <w:marTop w:val="0"/>
      <w:marBottom w:val="0"/>
      <w:divBdr>
        <w:top w:val="none" w:sz="0" w:space="0" w:color="auto"/>
        <w:left w:val="none" w:sz="0" w:space="0" w:color="auto"/>
        <w:bottom w:val="none" w:sz="0" w:space="0" w:color="auto"/>
        <w:right w:val="none" w:sz="0" w:space="0" w:color="auto"/>
      </w:divBdr>
      <w:divsChild>
        <w:div w:id="11620474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370</Words>
  <Characters>2331</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Olaf Josten</dc:creator>
  <cp:keywords/>
  <dc:description/>
  <cp:lastModifiedBy>Olaf Josten</cp:lastModifiedBy>
  <cp:revision>1</cp:revision>
  <dcterms:created xsi:type="dcterms:W3CDTF">2023-02-03T05:27:00Z</dcterms:created>
  <dcterms:modified xsi:type="dcterms:W3CDTF">2023-02-03T05:41:00Z</dcterms:modified>
</cp:coreProperties>
</file>